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0ADB1FA6" w:rsidR="00390D8E" w:rsidRPr="004E1B7E" w:rsidRDefault="00273366"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5"/>
        <w:gridCol w:w="1530"/>
        <w:gridCol w:w="2967"/>
        <w:gridCol w:w="960"/>
        <w:gridCol w:w="3088"/>
      </w:tblGrid>
      <w:tr w:rsidR="00390D8E" w:rsidRPr="0099147E" w14:paraId="52E98E86" w14:textId="77777777" w:rsidTr="003442DA">
        <w:trPr>
          <w:trHeight w:val="341"/>
        </w:trPr>
        <w:tc>
          <w:tcPr>
            <w:tcW w:w="805"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273366" w:rsidRPr="0099147E" w14:paraId="212AD005" w14:textId="77777777" w:rsidTr="003442DA">
        <w:trPr>
          <w:trHeight w:val="520"/>
        </w:trPr>
        <w:tc>
          <w:tcPr>
            <w:tcW w:w="805" w:type="dxa"/>
            <w:shd w:val="clear" w:color="auto" w:fill="D5DCE4" w:themeFill="text2" w:themeFillTint="33"/>
          </w:tcPr>
          <w:p w14:paraId="650D87D0" w14:textId="1531E8AB"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FAR</w:t>
            </w:r>
          </w:p>
        </w:tc>
        <w:tc>
          <w:tcPr>
            <w:tcW w:w="1530" w:type="dxa"/>
            <w:shd w:val="clear" w:color="auto" w:fill="D5DCE4" w:themeFill="text2" w:themeFillTint="33"/>
            <w:noWrap/>
          </w:tcPr>
          <w:p w14:paraId="53202E4C" w14:textId="3C4F1476"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52.245-9 </w:t>
            </w:r>
          </w:p>
        </w:tc>
        <w:tc>
          <w:tcPr>
            <w:tcW w:w="2967" w:type="dxa"/>
            <w:shd w:val="clear" w:color="auto" w:fill="D5DCE4" w:themeFill="text2" w:themeFillTint="33"/>
          </w:tcPr>
          <w:p w14:paraId="149CFD7E" w14:textId="261EC3DC"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Use and Charges.</w:t>
            </w:r>
          </w:p>
        </w:tc>
        <w:tc>
          <w:tcPr>
            <w:tcW w:w="960" w:type="dxa"/>
            <w:noWrap/>
          </w:tcPr>
          <w:p w14:paraId="65B5831E" w14:textId="636CD223"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4/1/12</w:t>
            </w:r>
          </w:p>
        </w:tc>
        <w:tc>
          <w:tcPr>
            <w:tcW w:w="3088" w:type="dxa"/>
          </w:tcPr>
          <w:p w14:paraId="7F740683" w14:textId="3A93BBA6"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Communications with the Government under this clause will be made through Lockheed Martin.</w:t>
            </w:r>
          </w:p>
        </w:tc>
      </w:tr>
      <w:tr w:rsidR="00273366" w:rsidRPr="0099147E" w14:paraId="2AC905EE" w14:textId="77777777" w:rsidTr="003442DA">
        <w:trPr>
          <w:trHeight w:val="520"/>
        </w:trPr>
        <w:tc>
          <w:tcPr>
            <w:tcW w:w="805" w:type="dxa"/>
            <w:shd w:val="clear" w:color="auto" w:fill="D5DCE4" w:themeFill="text2" w:themeFillTint="33"/>
          </w:tcPr>
          <w:p w14:paraId="027B102F" w14:textId="2444CF91"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FAR</w:t>
            </w:r>
          </w:p>
        </w:tc>
        <w:tc>
          <w:tcPr>
            <w:tcW w:w="1530" w:type="dxa"/>
            <w:shd w:val="clear" w:color="auto" w:fill="D5DCE4" w:themeFill="text2" w:themeFillTint="33"/>
            <w:noWrap/>
            <w:hideMark/>
          </w:tcPr>
          <w:p w14:paraId="46288FAD" w14:textId="4BADDC3C"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52.242-15 ALT I </w:t>
            </w:r>
          </w:p>
        </w:tc>
        <w:tc>
          <w:tcPr>
            <w:tcW w:w="2967" w:type="dxa"/>
            <w:shd w:val="clear" w:color="auto" w:fill="D5DCE4" w:themeFill="text2" w:themeFillTint="33"/>
            <w:hideMark/>
          </w:tcPr>
          <w:p w14:paraId="1D1CA6F6" w14:textId="1BF489FE"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Alternate I - Stop-Work Order.</w:t>
            </w:r>
          </w:p>
        </w:tc>
        <w:tc>
          <w:tcPr>
            <w:tcW w:w="960" w:type="dxa"/>
            <w:noWrap/>
            <w:hideMark/>
          </w:tcPr>
          <w:p w14:paraId="6F3DDDF1" w14:textId="394C3870"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4/1/84</w:t>
            </w:r>
          </w:p>
        </w:tc>
        <w:tc>
          <w:tcPr>
            <w:tcW w:w="3088" w:type="dxa"/>
            <w:hideMark/>
          </w:tcPr>
          <w:p w14:paraId="337857B2" w14:textId="2DDB6FA3" w:rsidR="00273366" w:rsidRPr="00273366" w:rsidRDefault="00273366" w:rsidP="00273366">
            <w:pPr>
              <w:rPr>
                <w:rFonts w:ascii="Arial Narrow" w:eastAsia="Times New Roman" w:hAnsi="Arial Narrow" w:cs="Times New Roman"/>
                <w:color w:val="000000"/>
                <w:sz w:val="20"/>
                <w:szCs w:val="20"/>
              </w:rPr>
            </w:pPr>
          </w:p>
        </w:tc>
      </w:tr>
      <w:tr w:rsidR="00273366" w:rsidRPr="0099147E" w14:paraId="0E2D3549" w14:textId="77777777" w:rsidTr="003442DA">
        <w:trPr>
          <w:trHeight w:val="260"/>
        </w:trPr>
        <w:tc>
          <w:tcPr>
            <w:tcW w:w="805" w:type="dxa"/>
            <w:shd w:val="clear" w:color="auto" w:fill="D5DCE4" w:themeFill="text2" w:themeFillTint="33"/>
          </w:tcPr>
          <w:p w14:paraId="7CF55320" w14:textId="6634D24C"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FAR</w:t>
            </w:r>
          </w:p>
        </w:tc>
        <w:tc>
          <w:tcPr>
            <w:tcW w:w="1530" w:type="dxa"/>
            <w:shd w:val="clear" w:color="auto" w:fill="D5DCE4" w:themeFill="text2" w:themeFillTint="33"/>
            <w:noWrap/>
            <w:hideMark/>
          </w:tcPr>
          <w:p w14:paraId="6A82E065" w14:textId="7C5FABB3"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52.239-1 </w:t>
            </w:r>
          </w:p>
        </w:tc>
        <w:tc>
          <w:tcPr>
            <w:tcW w:w="2967" w:type="dxa"/>
            <w:shd w:val="clear" w:color="auto" w:fill="D5DCE4" w:themeFill="text2" w:themeFillTint="33"/>
            <w:hideMark/>
          </w:tcPr>
          <w:p w14:paraId="39E76094" w14:textId="3E331F14"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Privacy or Security Safeguards.</w:t>
            </w:r>
          </w:p>
        </w:tc>
        <w:tc>
          <w:tcPr>
            <w:tcW w:w="960" w:type="dxa"/>
            <w:noWrap/>
            <w:hideMark/>
          </w:tcPr>
          <w:p w14:paraId="7C70D817" w14:textId="7F5F85DB"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8/1/96</w:t>
            </w:r>
          </w:p>
        </w:tc>
        <w:tc>
          <w:tcPr>
            <w:tcW w:w="3088" w:type="dxa"/>
            <w:hideMark/>
          </w:tcPr>
          <w:p w14:paraId="101EF1C1" w14:textId="4976D544" w:rsidR="00273366" w:rsidRPr="00273366" w:rsidRDefault="00273366" w:rsidP="00273366">
            <w:pPr>
              <w:rPr>
                <w:rFonts w:ascii="Arial Narrow" w:eastAsia="Times New Roman" w:hAnsi="Arial Narrow" w:cs="Times New Roman"/>
                <w:color w:val="000000"/>
                <w:sz w:val="20"/>
                <w:szCs w:val="20"/>
              </w:rPr>
            </w:pPr>
          </w:p>
        </w:tc>
      </w:tr>
      <w:tr w:rsidR="00273366" w:rsidRPr="0099147E" w14:paraId="0B554154" w14:textId="77777777" w:rsidTr="003442DA">
        <w:trPr>
          <w:trHeight w:val="1570"/>
        </w:trPr>
        <w:tc>
          <w:tcPr>
            <w:tcW w:w="805" w:type="dxa"/>
            <w:shd w:val="clear" w:color="auto" w:fill="D5DCE4" w:themeFill="text2" w:themeFillTint="33"/>
          </w:tcPr>
          <w:p w14:paraId="7761DF86" w14:textId="09E8A5E2"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FAR</w:t>
            </w:r>
          </w:p>
        </w:tc>
        <w:tc>
          <w:tcPr>
            <w:tcW w:w="1530" w:type="dxa"/>
            <w:shd w:val="clear" w:color="auto" w:fill="D5DCE4" w:themeFill="text2" w:themeFillTint="33"/>
            <w:noWrap/>
            <w:hideMark/>
          </w:tcPr>
          <w:p w14:paraId="00C905C1" w14:textId="0A758946"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52.232-39 </w:t>
            </w:r>
          </w:p>
        </w:tc>
        <w:tc>
          <w:tcPr>
            <w:tcW w:w="2967" w:type="dxa"/>
            <w:shd w:val="clear" w:color="auto" w:fill="D5DCE4" w:themeFill="text2" w:themeFillTint="33"/>
            <w:hideMark/>
          </w:tcPr>
          <w:p w14:paraId="3AEE6A25" w14:textId="1A6291D7"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Unenforceability of Unauthorized Obligations.</w:t>
            </w:r>
          </w:p>
        </w:tc>
        <w:tc>
          <w:tcPr>
            <w:tcW w:w="960" w:type="dxa"/>
            <w:noWrap/>
            <w:hideMark/>
          </w:tcPr>
          <w:p w14:paraId="676AEDA6" w14:textId="51B03353"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6/1/13</w:t>
            </w:r>
          </w:p>
        </w:tc>
        <w:tc>
          <w:tcPr>
            <w:tcW w:w="3088" w:type="dxa"/>
            <w:hideMark/>
          </w:tcPr>
          <w:p w14:paraId="0C2BE74E" w14:textId="6FADDC01" w:rsidR="00273366" w:rsidRPr="00273366" w:rsidRDefault="00273366" w:rsidP="00273366">
            <w:pPr>
              <w:rPr>
                <w:rFonts w:ascii="Arial Narrow" w:eastAsia="Times New Roman" w:hAnsi="Arial Narrow" w:cs="Times New Roman"/>
                <w:color w:val="000000"/>
                <w:sz w:val="20"/>
                <w:szCs w:val="20"/>
              </w:rPr>
            </w:pPr>
          </w:p>
        </w:tc>
      </w:tr>
      <w:tr w:rsidR="00273366" w:rsidRPr="0099147E" w14:paraId="3EA99EC2" w14:textId="77777777" w:rsidTr="003442DA">
        <w:trPr>
          <w:trHeight w:val="260"/>
        </w:trPr>
        <w:tc>
          <w:tcPr>
            <w:tcW w:w="805" w:type="dxa"/>
            <w:shd w:val="clear" w:color="auto" w:fill="D5DCE4" w:themeFill="text2" w:themeFillTint="33"/>
          </w:tcPr>
          <w:p w14:paraId="60B7EA83" w14:textId="0E89F84F"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FAR</w:t>
            </w:r>
          </w:p>
        </w:tc>
        <w:tc>
          <w:tcPr>
            <w:tcW w:w="1530" w:type="dxa"/>
            <w:shd w:val="clear" w:color="auto" w:fill="D5DCE4" w:themeFill="text2" w:themeFillTint="33"/>
            <w:noWrap/>
            <w:hideMark/>
          </w:tcPr>
          <w:p w14:paraId="0AAC89DF" w14:textId="67B71511"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52.232-17 </w:t>
            </w:r>
          </w:p>
        </w:tc>
        <w:tc>
          <w:tcPr>
            <w:tcW w:w="2967" w:type="dxa"/>
            <w:shd w:val="clear" w:color="auto" w:fill="D5DCE4" w:themeFill="text2" w:themeFillTint="33"/>
            <w:hideMark/>
          </w:tcPr>
          <w:p w14:paraId="1831E12B" w14:textId="00684F55"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Interest.</w:t>
            </w:r>
          </w:p>
        </w:tc>
        <w:tc>
          <w:tcPr>
            <w:tcW w:w="960" w:type="dxa"/>
            <w:noWrap/>
            <w:hideMark/>
          </w:tcPr>
          <w:p w14:paraId="4C97E817" w14:textId="7DD83B3F"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5/1/14</w:t>
            </w:r>
          </w:p>
        </w:tc>
        <w:tc>
          <w:tcPr>
            <w:tcW w:w="3088" w:type="dxa"/>
            <w:hideMark/>
          </w:tcPr>
          <w:p w14:paraId="7AAFA068" w14:textId="352838D9"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"Government" means "Lockheed Martin."</w:t>
            </w:r>
          </w:p>
        </w:tc>
      </w:tr>
      <w:tr w:rsidR="00273366" w:rsidRPr="0099147E" w14:paraId="1609B477" w14:textId="77777777" w:rsidTr="003442DA">
        <w:trPr>
          <w:trHeight w:val="260"/>
        </w:trPr>
        <w:tc>
          <w:tcPr>
            <w:tcW w:w="805" w:type="dxa"/>
            <w:shd w:val="clear" w:color="auto" w:fill="D5DCE4" w:themeFill="text2" w:themeFillTint="33"/>
          </w:tcPr>
          <w:p w14:paraId="2C28EF6B" w14:textId="683B982B"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FAR</w:t>
            </w:r>
          </w:p>
        </w:tc>
        <w:tc>
          <w:tcPr>
            <w:tcW w:w="1530" w:type="dxa"/>
            <w:shd w:val="clear" w:color="auto" w:fill="D5DCE4" w:themeFill="text2" w:themeFillTint="33"/>
            <w:noWrap/>
          </w:tcPr>
          <w:p w14:paraId="397598F0" w14:textId="0FBA86B7"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52.222-56 </w:t>
            </w:r>
          </w:p>
        </w:tc>
        <w:tc>
          <w:tcPr>
            <w:tcW w:w="2967" w:type="dxa"/>
            <w:shd w:val="clear" w:color="auto" w:fill="D5DCE4" w:themeFill="text2" w:themeFillTint="33"/>
          </w:tcPr>
          <w:p w14:paraId="6F790A73" w14:textId="73D477CA"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Certification Regarding Trafficking in Persons Compliance Plan.</w:t>
            </w:r>
          </w:p>
        </w:tc>
        <w:tc>
          <w:tcPr>
            <w:tcW w:w="960" w:type="dxa"/>
            <w:noWrap/>
          </w:tcPr>
          <w:p w14:paraId="1192C0C3" w14:textId="79142DC9"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3/1/15</w:t>
            </w:r>
          </w:p>
        </w:tc>
        <w:tc>
          <w:tcPr>
            <w:tcW w:w="3088" w:type="dxa"/>
          </w:tcPr>
          <w:p w14:paraId="45F9AA5E" w14:textId="162D82CA"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In paragraph (d) "Contracting Officer</w:t>
            </w:r>
            <w:proofErr w:type="gramStart"/>
            <w:r w:rsidRPr="00273366">
              <w:rPr>
                <w:rFonts w:ascii="Arial Narrow" w:hAnsi="Arial Narrow"/>
                <w:sz w:val="20"/>
                <w:szCs w:val="20"/>
              </w:rPr>
              <w:t>"  means</w:t>
            </w:r>
            <w:proofErr w:type="gramEnd"/>
            <w:r w:rsidRPr="00273366">
              <w:rPr>
                <w:rFonts w:ascii="Arial Narrow" w:hAnsi="Arial Narrow"/>
                <w:sz w:val="20"/>
                <w:szCs w:val="20"/>
              </w:rPr>
              <w:t xml:space="preserve"> "Contracting Officer and Lockheed Martin."  In paragraph (e), "Government" means "Lockheed Martin."</w:t>
            </w:r>
          </w:p>
        </w:tc>
      </w:tr>
      <w:tr w:rsidR="00273366" w:rsidRPr="0099147E" w14:paraId="2580BF0D" w14:textId="77777777" w:rsidTr="003442DA">
        <w:trPr>
          <w:trHeight w:val="260"/>
        </w:trPr>
        <w:tc>
          <w:tcPr>
            <w:tcW w:w="805" w:type="dxa"/>
            <w:shd w:val="clear" w:color="auto" w:fill="D5DCE4" w:themeFill="text2" w:themeFillTint="33"/>
          </w:tcPr>
          <w:p w14:paraId="0D5CE451" w14:textId="5D995936"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FAR</w:t>
            </w:r>
          </w:p>
        </w:tc>
        <w:tc>
          <w:tcPr>
            <w:tcW w:w="1530" w:type="dxa"/>
            <w:shd w:val="clear" w:color="auto" w:fill="D5DCE4" w:themeFill="text2" w:themeFillTint="33"/>
            <w:noWrap/>
          </w:tcPr>
          <w:p w14:paraId="3FAFBBE9" w14:textId="290EC301"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52.219-9 ALT III </w:t>
            </w:r>
          </w:p>
        </w:tc>
        <w:tc>
          <w:tcPr>
            <w:tcW w:w="2967" w:type="dxa"/>
            <w:shd w:val="clear" w:color="auto" w:fill="D5DCE4" w:themeFill="text2" w:themeFillTint="33"/>
          </w:tcPr>
          <w:p w14:paraId="53C8B43B" w14:textId="7A958BFE"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Alternate III - Small Business Subcontracting Plan.</w:t>
            </w:r>
          </w:p>
        </w:tc>
        <w:tc>
          <w:tcPr>
            <w:tcW w:w="960" w:type="dxa"/>
            <w:noWrap/>
          </w:tcPr>
          <w:p w14:paraId="55B72C6D" w14:textId="6CDB8FA7"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1/1/17</w:t>
            </w:r>
          </w:p>
        </w:tc>
        <w:tc>
          <w:tcPr>
            <w:tcW w:w="3088" w:type="dxa"/>
          </w:tcPr>
          <w:p w14:paraId="6F302823" w14:textId="3E22DFB9" w:rsidR="00273366" w:rsidRPr="00273366" w:rsidRDefault="00273366" w:rsidP="00273366">
            <w:pPr>
              <w:rPr>
                <w:rFonts w:ascii="Arial Narrow" w:eastAsia="Times New Roman" w:hAnsi="Arial Narrow" w:cs="Times New Roman"/>
                <w:color w:val="000000"/>
                <w:sz w:val="20"/>
                <w:szCs w:val="20"/>
              </w:rPr>
            </w:pPr>
          </w:p>
        </w:tc>
      </w:tr>
      <w:tr w:rsidR="00273366" w:rsidRPr="0099147E" w14:paraId="28661ACB" w14:textId="77777777" w:rsidTr="003442DA">
        <w:trPr>
          <w:trHeight w:val="260"/>
        </w:trPr>
        <w:tc>
          <w:tcPr>
            <w:tcW w:w="805" w:type="dxa"/>
            <w:shd w:val="clear" w:color="auto" w:fill="D5DCE4" w:themeFill="text2" w:themeFillTint="33"/>
          </w:tcPr>
          <w:p w14:paraId="572E24C5" w14:textId="642CC3DD"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FAR</w:t>
            </w:r>
          </w:p>
        </w:tc>
        <w:tc>
          <w:tcPr>
            <w:tcW w:w="1530" w:type="dxa"/>
            <w:shd w:val="clear" w:color="auto" w:fill="D5DCE4" w:themeFill="text2" w:themeFillTint="33"/>
            <w:noWrap/>
          </w:tcPr>
          <w:p w14:paraId="20458B9C" w14:textId="7E1E0B61"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52.216-26 </w:t>
            </w:r>
          </w:p>
        </w:tc>
        <w:tc>
          <w:tcPr>
            <w:tcW w:w="2967" w:type="dxa"/>
            <w:shd w:val="clear" w:color="auto" w:fill="D5DCE4" w:themeFill="text2" w:themeFillTint="33"/>
          </w:tcPr>
          <w:p w14:paraId="2709A4AF" w14:textId="72A02F01"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Payments of Allowable Costs Before </w:t>
            </w:r>
            <w:proofErr w:type="spellStart"/>
            <w:r w:rsidRPr="00273366">
              <w:rPr>
                <w:rFonts w:ascii="Arial Narrow" w:hAnsi="Arial Narrow"/>
                <w:sz w:val="20"/>
                <w:szCs w:val="20"/>
              </w:rPr>
              <w:t>Definitization</w:t>
            </w:r>
            <w:proofErr w:type="spellEnd"/>
            <w:r w:rsidRPr="00273366">
              <w:rPr>
                <w:rFonts w:ascii="Arial Narrow" w:hAnsi="Arial Narrow"/>
                <w:sz w:val="20"/>
                <w:szCs w:val="20"/>
              </w:rPr>
              <w:t>.</w:t>
            </w:r>
          </w:p>
        </w:tc>
        <w:tc>
          <w:tcPr>
            <w:tcW w:w="960" w:type="dxa"/>
            <w:noWrap/>
          </w:tcPr>
          <w:p w14:paraId="37FF8C37" w14:textId="32258E1E"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12/1/02</w:t>
            </w:r>
          </w:p>
        </w:tc>
        <w:tc>
          <w:tcPr>
            <w:tcW w:w="3088" w:type="dxa"/>
          </w:tcPr>
          <w:p w14:paraId="61B2EE20" w14:textId="77777777" w:rsidR="00273366" w:rsidRPr="00273366" w:rsidRDefault="00273366" w:rsidP="00273366">
            <w:pPr>
              <w:rPr>
                <w:rFonts w:ascii="Arial Narrow" w:eastAsia="Times New Roman" w:hAnsi="Arial Narrow" w:cs="Times New Roman"/>
                <w:color w:val="000000"/>
                <w:sz w:val="20"/>
                <w:szCs w:val="20"/>
              </w:rPr>
            </w:pPr>
          </w:p>
        </w:tc>
      </w:tr>
      <w:tr w:rsidR="00273366" w:rsidRPr="0099147E" w14:paraId="593A6537" w14:textId="77777777" w:rsidTr="003442DA">
        <w:trPr>
          <w:trHeight w:val="260"/>
        </w:trPr>
        <w:tc>
          <w:tcPr>
            <w:tcW w:w="805" w:type="dxa"/>
            <w:shd w:val="clear" w:color="auto" w:fill="D5DCE4" w:themeFill="text2" w:themeFillTint="33"/>
          </w:tcPr>
          <w:p w14:paraId="701E9710" w14:textId="0B776143"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FAR</w:t>
            </w:r>
          </w:p>
        </w:tc>
        <w:tc>
          <w:tcPr>
            <w:tcW w:w="1530" w:type="dxa"/>
            <w:shd w:val="clear" w:color="auto" w:fill="D5DCE4" w:themeFill="text2" w:themeFillTint="33"/>
            <w:noWrap/>
          </w:tcPr>
          <w:p w14:paraId="60963F4A" w14:textId="56AF4042"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52.215-22 </w:t>
            </w:r>
          </w:p>
        </w:tc>
        <w:tc>
          <w:tcPr>
            <w:tcW w:w="2967" w:type="dxa"/>
            <w:shd w:val="clear" w:color="auto" w:fill="D5DCE4" w:themeFill="text2" w:themeFillTint="33"/>
          </w:tcPr>
          <w:p w14:paraId="7F06EB19" w14:textId="05DCFB03"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Limitations on Pass-Through Charges-Identification of Subcontract Effort.</w:t>
            </w:r>
          </w:p>
        </w:tc>
        <w:tc>
          <w:tcPr>
            <w:tcW w:w="960" w:type="dxa"/>
            <w:noWrap/>
          </w:tcPr>
          <w:p w14:paraId="47760987" w14:textId="698B1442"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10/1/09</w:t>
            </w:r>
          </w:p>
        </w:tc>
        <w:tc>
          <w:tcPr>
            <w:tcW w:w="3088" w:type="dxa"/>
          </w:tcPr>
          <w:p w14:paraId="16586C2B" w14:textId="77777777" w:rsidR="00273366" w:rsidRPr="00273366" w:rsidRDefault="00273366" w:rsidP="00273366">
            <w:pPr>
              <w:rPr>
                <w:rFonts w:ascii="Arial Narrow" w:eastAsia="Times New Roman" w:hAnsi="Arial Narrow" w:cs="Times New Roman"/>
                <w:color w:val="000000"/>
                <w:sz w:val="20"/>
                <w:szCs w:val="20"/>
              </w:rPr>
            </w:pPr>
          </w:p>
        </w:tc>
      </w:tr>
      <w:tr w:rsidR="00273366" w:rsidRPr="0099147E" w14:paraId="20DD1C2F" w14:textId="77777777" w:rsidTr="003442DA">
        <w:trPr>
          <w:trHeight w:val="260"/>
        </w:trPr>
        <w:tc>
          <w:tcPr>
            <w:tcW w:w="805" w:type="dxa"/>
            <w:shd w:val="clear" w:color="auto" w:fill="D5DCE4" w:themeFill="text2" w:themeFillTint="33"/>
          </w:tcPr>
          <w:p w14:paraId="3049E6A4" w14:textId="4B4DF6C5"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DFARS</w:t>
            </w:r>
          </w:p>
        </w:tc>
        <w:tc>
          <w:tcPr>
            <w:tcW w:w="1530" w:type="dxa"/>
            <w:shd w:val="clear" w:color="auto" w:fill="D5DCE4" w:themeFill="text2" w:themeFillTint="33"/>
            <w:noWrap/>
          </w:tcPr>
          <w:p w14:paraId="1E21FE7E" w14:textId="7B6C5C17"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252.246-7001 </w:t>
            </w:r>
          </w:p>
        </w:tc>
        <w:tc>
          <w:tcPr>
            <w:tcW w:w="2967" w:type="dxa"/>
            <w:shd w:val="clear" w:color="auto" w:fill="D5DCE4" w:themeFill="text2" w:themeFillTint="33"/>
          </w:tcPr>
          <w:p w14:paraId="192CE43E" w14:textId="6B0DFC74"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Warranty of data.</w:t>
            </w:r>
          </w:p>
        </w:tc>
        <w:tc>
          <w:tcPr>
            <w:tcW w:w="960" w:type="dxa"/>
            <w:noWrap/>
          </w:tcPr>
          <w:p w14:paraId="6A3CE867" w14:textId="5D2692BF"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3/1/14</w:t>
            </w:r>
          </w:p>
        </w:tc>
        <w:tc>
          <w:tcPr>
            <w:tcW w:w="3088" w:type="dxa"/>
          </w:tcPr>
          <w:p w14:paraId="3DAC9501" w14:textId="1BA92309"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"Government" means "Lockheed Martin or</w:t>
            </w:r>
            <w:r>
              <w:rPr>
                <w:rFonts w:ascii="Arial Narrow" w:hAnsi="Arial Narrow"/>
                <w:sz w:val="20"/>
                <w:szCs w:val="20"/>
              </w:rPr>
              <w:t xml:space="preserve"> </w:t>
            </w:r>
            <w:r w:rsidRPr="00273366">
              <w:rPr>
                <w:rFonts w:ascii="Arial Narrow" w:hAnsi="Arial Narrow"/>
                <w:sz w:val="20"/>
                <w:szCs w:val="20"/>
              </w:rPr>
              <w:t>the Government." "Contracting Officer" means "Lockheed Martin."</w:t>
            </w:r>
            <w:r>
              <w:rPr>
                <w:rFonts w:ascii="Arial Narrow" w:hAnsi="Arial Narrow"/>
                <w:sz w:val="20"/>
                <w:szCs w:val="20"/>
              </w:rPr>
              <w:t xml:space="preserve"> </w:t>
            </w:r>
            <w:r w:rsidRPr="00273366">
              <w:rPr>
                <w:rFonts w:ascii="Arial Narrow" w:hAnsi="Arial Narrow"/>
                <w:sz w:val="20"/>
                <w:szCs w:val="20"/>
              </w:rPr>
              <w:t>The last sentence in paragraph (b) is changed to read as follows: The</w:t>
            </w:r>
            <w:r>
              <w:rPr>
                <w:rFonts w:ascii="Arial Narrow" w:hAnsi="Arial Narrow"/>
                <w:sz w:val="20"/>
                <w:szCs w:val="20"/>
              </w:rPr>
              <w:t xml:space="preserve"> </w:t>
            </w:r>
            <w:r w:rsidRPr="00273366">
              <w:rPr>
                <w:rFonts w:ascii="Arial Narrow" w:hAnsi="Arial Narrow"/>
                <w:sz w:val="20"/>
                <w:szCs w:val="20"/>
              </w:rPr>
              <w:t>warranty period shall extend for three years after completion of delivery of the data to Lockheed Martin, or if the data is delivered to the Government, either by Lockheed Martin or Seller, the warranty period shall extend for three years after delivery to the Government."</w:t>
            </w:r>
          </w:p>
        </w:tc>
      </w:tr>
      <w:tr w:rsidR="00273366" w:rsidRPr="0099147E" w14:paraId="2FF1A44F" w14:textId="77777777" w:rsidTr="003442DA">
        <w:trPr>
          <w:trHeight w:val="260"/>
        </w:trPr>
        <w:tc>
          <w:tcPr>
            <w:tcW w:w="805" w:type="dxa"/>
            <w:shd w:val="clear" w:color="auto" w:fill="D5DCE4" w:themeFill="text2" w:themeFillTint="33"/>
          </w:tcPr>
          <w:p w14:paraId="05FB3BFB" w14:textId="66CFBC56"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DFARS</w:t>
            </w:r>
          </w:p>
        </w:tc>
        <w:tc>
          <w:tcPr>
            <w:tcW w:w="1530" w:type="dxa"/>
            <w:shd w:val="clear" w:color="auto" w:fill="D5DCE4" w:themeFill="text2" w:themeFillTint="33"/>
            <w:noWrap/>
          </w:tcPr>
          <w:p w14:paraId="1238B0D4" w14:textId="23499AAE"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252.245-7004 </w:t>
            </w:r>
          </w:p>
        </w:tc>
        <w:tc>
          <w:tcPr>
            <w:tcW w:w="2967" w:type="dxa"/>
            <w:shd w:val="clear" w:color="auto" w:fill="D5DCE4" w:themeFill="text2" w:themeFillTint="33"/>
          </w:tcPr>
          <w:p w14:paraId="23E46D2C" w14:textId="2B7345BB"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Reporting, Reutilization, and Disposal.</w:t>
            </w:r>
          </w:p>
        </w:tc>
        <w:tc>
          <w:tcPr>
            <w:tcW w:w="960" w:type="dxa"/>
            <w:noWrap/>
          </w:tcPr>
          <w:p w14:paraId="0D3CF561" w14:textId="3B36BD1F"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12/1/17</w:t>
            </w:r>
          </w:p>
        </w:tc>
        <w:tc>
          <w:tcPr>
            <w:tcW w:w="3088" w:type="dxa"/>
          </w:tcPr>
          <w:p w14:paraId="769E3F5C" w14:textId="73171585"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"Contracting Officer" means Lockheed Martin.</w:t>
            </w:r>
          </w:p>
        </w:tc>
      </w:tr>
      <w:tr w:rsidR="00273366" w:rsidRPr="0099147E" w14:paraId="0B44EAE6" w14:textId="77777777" w:rsidTr="003442DA">
        <w:trPr>
          <w:trHeight w:val="260"/>
        </w:trPr>
        <w:tc>
          <w:tcPr>
            <w:tcW w:w="805" w:type="dxa"/>
            <w:shd w:val="clear" w:color="auto" w:fill="D5DCE4" w:themeFill="text2" w:themeFillTint="33"/>
          </w:tcPr>
          <w:p w14:paraId="64393626" w14:textId="694E529E"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DFARS</w:t>
            </w:r>
          </w:p>
        </w:tc>
        <w:tc>
          <w:tcPr>
            <w:tcW w:w="1530" w:type="dxa"/>
            <w:shd w:val="clear" w:color="auto" w:fill="D5DCE4" w:themeFill="text2" w:themeFillTint="33"/>
            <w:noWrap/>
          </w:tcPr>
          <w:p w14:paraId="01DF4CA4" w14:textId="149DE99E"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252.245-7001 </w:t>
            </w:r>
          </w:p>
        </w:tc>
        <w:tc>
          <w:tcPr>
            <w:tcW w:w="2967" w:type="dxa"/>
            <w:shd w:val="clear" w:color="auto" w:fill="D5DCE4" w:themeFill="text2" w:themeFillTint="33"/>
          </w:tcPr>
          <w:p w14:paraId="6E8BD437" w14:textId="79E57133"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Tagging, Labeling, and Marking of Government-Furnished Property.</w:t>
            </w:r>
          </w:p>
        </w:tc>
        <w:tc>
          <w:tcPr>
            <w:tcW w:w="960" w:type="dxa"/>
            <w:noWrap/>
          </w:tcPr>
          <w:p w14:paraId="05593B5F" w14:textId="686B3D82"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4/1/12</w:t>
            </w:r>
          </w:p>
        </w:tc>
        <w:tc>
          <w:tcPr>
            <w:tcW w:w="3088" w:type="dxa"/>
          </w:tcPr>
          <w:p w14:paraId="4B475998" w14:textId="77777777" w:rsidR="00273366" w:rsidRPr="00273366" w:rsidRDefault="00273366" w:rsidP="00273366">
            <w:pPr>
              <w:rPr>
                <w:rFonts w:ascii="Arial Narrow" w:eastAsia="Times New Roman" w:hAnsi="Arial Narrow" w:cs="Times New Roman"/>
                <w:color w:val="000000"/>
                <w:sz w:val="20"/>
                <w:szCs w:val="20"/>
              </w:rPr>
            </w:pPr>
          </w:p>
        </w:tc>
      </w:tr>
      <w:tr w:rsidR="00273366" w:rsidRPr="0099147E" w14:paraId="743268B2" w14:textId="77777777" w:rsidTr="003442DA">
        <w:trPr>
          <w:trHeight w:val="260"/>
        </w:trPr>
        <w:tc>
          <w:tcPr>
            <w:tcW w:w="805" w:type="dxa"/>
            <w:shd w:val="clear" w:color="auto" w:fill="D5DCE4" w:themeFill="text2" w:themeFillTint="33"/>
          </w:tcPr>
          <w:p w14:paraId="6DF42263" w14:textId="723CEF14"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DFARS</w:t>
            </w:r>
          </w:p>
        </w:tc>
        <w:tc>
          <w:tcPr>
            <w:tcW w:w="1530" w:type="dxa"/>
            <w:shd w:val="clear" w:color="auto" w:fill="D5DCE4" w:themeFill="text2" w:themeFillTint="33"/>
            <w:noWrap/>
          </w:tcPr>
          <w:p w14:paraId="49D82FF1" w14:textId="50048C7A"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252.243-7002 </w:t>
            </w:r>
          </w:p>
        </w:tc>
        <w:tc>
          <w:tcPr>
            <w:tcW w:w="2967" w:type="dxa"/>
            <w:shd w:val="clear" w:color="auto" w:fill="D5DCE4" w:themeFill="text2" w:themeFillTint="33"/>
          </w:tcPr>
          <w:p w14:paraId="05B413AF" w14:textId="3833D2DE"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Requests for Equitable Adjustment.</w:t>
            </w:r>
          </w:p>
        </w:tc>
        <w:tc>
          <w:tcPr>
            <w:tcW w:w="960" w:type="dxa"/>
            <w:noWrap/>
          </w:tcPr>
          <w:p w14:paraId="6863DFF6" w14:textId="63A9B99B"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12/1/12</w:t>
            </w:r>
          </w:p>
        </w:tc>
        <w:tc>
          <w:tcPr>
            <w:tcW w:w="3088" w:type="dxa"/>
          </w:tcPr>
          <w:p w14:paraId="5A93D3D5" w14:textId="3ADCB1A5"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"Government" means "Lockheed Martin."</w:t>
            </w:r>
          </w:p>
        </w:tc>
      </w:tr>
      <w:tr w:rsidR="00273366" w:rsidRPr="0099147E" w14:paraId="4396A9D3" w14:textId="77777777" w:rsidTr="003442DA">
        <w:trPr>
          <w:trHeight w:val="260"/>
        </w:trPr>
        <w:tc>
          <w:tcPr>
            <w:tcW w:w="805" w:type="dxa"/>
            <w:shd w:val="clear" w:color="auto" w:fill="D5DCE4" w:themeFill="text2" w:themeFillTint="33"/>
          </w:tcPr>
          <w:p w14:paraId="4CE75818" w14:textId="0F9375D7"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DFARS</w:t>
            </w:r>
          </w:p>
        </w:tc>
        <w:tc>
          <w:tcPr>
            <w:tcW w:w="1530" w:type="dxa"/>
            <w:shd w:val="clear" w:color="auto" w:fill="D5DCE4" w:themeFill="text2" w:themeFillTint="33"/>
            <w:noWrap/>
          </w:tcPr>
          <w:p w14:paraId="622B6C0E" w14:textId="06FD3322"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252.239-7017 </w:t>
            </w:r>
          </w:p>
        </w:tc>
        <w:tc>
          <w:tcPr>
            <w:tcW w:w="2967" w:type="dxa"/>
            <w:shd w:val="clear" w:color="auto" w:fill="D5DCE4" w:themeFill="text2" w:themeFillTint="33"/>
          </w:tcPr>
          <w:p w14:paraId="36DD3F09" w14:textId="0F6CC758"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Notice of Supply Chain Risk.</w:t>
            </w:r>
          </w:p>
        </w:tc>
        <w:tc>
          <w:tcPr>
            <w:tcW w:w="960" w:type="dxa"/>
            <w:noWrap/>
          </w:tcPr>
          <w:p w14:paraId="60C80FF6" w14:textId="2F28E17C"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2/1/19</w:t>
            </w:r>
          </w:p>
        </w:tc>
        <w:tc>
          <w:tcPr>
            <w:tcW w:w="3088" w:type="dxa"/>
          </w:tcPr>
          <w:p w14:paraId="76194C72" w14:textId="4E5F1E19"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"Government" means "Lockheed Martin and the Government"</w:t>
            </w:r>
          </w:p>
        </w:tc>
      </w:tr>
      <w:tr w:rsidR="00273366" w:rsidRPr="0099147E" w14:paraId="1B2F5D69" w14:textId="77777777" w:rsidTr="003442DA">
        <w:trPr>
          <w:trHeight w:val="260"/>
        </w:trPr>
        <w:tc>
          <w:tcPr>
            <w:tcW w:w="805" w:type="dxa"/>
            <w:shd w:val="clear" w:color="auto" w:fill="D5DCE4" w:themeFill="text2" w:themeFillTint="33"/>
          </w:tcPr>
          <w:p w14:paraId="05FDD999" w14:textId="0CB57D3A"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lastRenderedPageBreak/>
              <w:t>DFARS</w:t>
            </w:r>
          </w:p>
        </w:tc>
        <w:tc>
          <w:tcPr>
            <w:tcW w:w="1530" w:type="dxa"/>
            <w:shd w:val="clear" w:color="auto" w:fill="D5DCE4" w:themeFill="text2" w:themeFillTint="33"/>
            <w:noWrap/>
          </w:tcPr>
          <w:p w14:paraId="7691832B" w14:textId="58F4AC20"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252.239-7001 </w:t>
            </w:r>
          </w:p>
        </w:tc>
        <w:tc>
          <w:tcPr>
            <w:tcW w:w="2967" w:type="dxa"/>
            <w:shd w:val="clear" w:color="auto" w:fill="D5DCE4" w:themeFill="text2" w:themeFillTint="33"/>
          </w:tcPr>
          <w:p w14:paraId="4761F87D" w14:textId="60CBA4FE"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Information Assurance Contractor Training and Certification.</w:t>
            </w:r>
          </w:p>
        </w:tc>
        <w:tc>
          <w:tcPr>
            <w:tcW w:w="960" w:type="dxa"/>
            <w:noWrap/>
          </w:tcPr>
          <w:p w14:paraId="1486B498" w14:textId="4112BB63"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1/1/08</w:t>
            </w:r>
          </w:p>
        </w:tc>
        <w:tc>
          <w:tcPr>
            <w:tcW w:w="3088" w:type="dxa"/>
          </w:tcPr>
          <w:p w14:paraId="0ECAF540" w14:textId="77777777" w:rsidR="00273366" w:rsidRPr="00273366" w:rsidRDefault="00273366" w:rsidP="00273366">
            <w:pPr>
              <w:rPr>
                <w:rFonts w:ascii="Arial Narrow" w:eastAsia="Times New Roman" w:hAnsi="Arial Narrow" w:cs="Times New Roman"/>
                <w:color w:val="000000"/>
                <w:sz w:val="20"/>
                <w:szCs w:val="20"/>
              </w:rPr>
            </w:pPr>
          </w:p>
        </w:tc>
      </w:tr>
      <w:tr w:rsidR="00273366" w:rsidRPr="0099147E" w14:paraId="54BFC9F6" w14:textId="77777777" w:rsidTr="003442DA">
        <w:trPr>
          <w:trHeight w:val="260"/>
        </w:trPr>
        <w:tc>
          <w:tcPr>
            <w:tcW w:w="805" w:type="dxa"/>
            <w:shd w:val="clear" w:color="auto" w:fill="D5DCE4" w:themeFill="text2" w:themeFillTint="33"/>
          </w:tcPr>
          <w:p w14:paraId="06326E0A" w14:textId="7F37AAAE"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DFARS</w:t>
            </w:r>
          </w:p>
        </w:tc>
        <w:tc>
          <w:tcPr>
            <w:tcW w:w="1530" w:type="dxa"/>
            <w:shd w:val="clear" w:color="auto" w:fill="D5DCE4" w:themeFill="text2" w:themeFillTint="33"/>
            <w:noWrap/>
          </w:tcPr>
          <w:p w14:paraId="57B4358C" w14:textId="14E16612"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252.239-7000 </w:t>
            </w:r>
          </w:p>
        </w:tc>
        <w:tc>
          <w:tcPr>
            <w:tcW w:w="2967" w:type="dxa"/>
            <w:shd w:val="clear" w:color="auto" w:fill="D5DCE4" w:themeFill="text2" w:themeFillTint="33"/>
          </w:tcPr>
          <w:p w14:paraId="37771360" w14:textId="20D6E634"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Protection Against Compromising Emanations.</w:t>
            </w:r>
          </w:p>
        </w:tc>
        <w:tc>
          <w:tcPr>
            <w:tcW w:w="960" w:type="dxa"/>
            <w:noWrap/>
          </w:tcPr>
          <w:p w14:paraId="6E2F29B5" w14:textId="0A193DAC"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10/1/19</w:t>
            </w:r>
          </w:p>
        </w:tc>
        <w:tc>
          <w:tcPr>
            <w:tcW w:w="3088" w:type="dxa"/>
          </w:tcPr>
          <w:p w14:paraId="225FEACF" w14:textId="45C5D06B"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"Contracting Officer" means "Lockheed</w:t>
            </w:r>
            <w:r>
              <w:rPr>
                <w:rFonts w:ascii="Arial Narrow" w:hAnsi="Arial Narrow"/>
                <w:sz w:val="20"/>
                <w:szCs w:val="20"/>
              </w:rPr>
              <w:t xml:space="preserve"> </w:t>
            </w:r>
            <w:r w:rsidRPr="00273366">
              <w:rPr>
                <w:rFonts w:ascii="Arial Narrow" w:hAnsi="Arial Narrow"/>
                <w:sz w:val="20"/>
                <w:szCs w:val="20"/>
              </w:rPr>
              <w:t>Martin." "Government" means "Lockheed Martin and the Government"</w:t>
            </w:r>
            <w:r>
              <w:rPr>
                <w:rFonts w:ascii="Arial Narrow" w:hAnsi="Arial Narrow"/>
                <w:sz w:val="20"/>
                <w:szCs w:val="20"/>
              </w:rPr>
              <w:t xml:space="preserve"> </w:t>
            </w:r>
            <w:r w:rsidRPr="00273366">
              <w:rPr>
                <w:rFonts w:ascii="Arial Narrow" w:hAnsi="Arial Narrow"/>
                <w:sz w:val="20"/>
                <w:szCs w:val="20"/>
              </w:rPr>
              <w:t>in paragraphs (c) and (d).</w:t>
            </w:r>
          </w:p>
        </w:tc>
      </w:tr>
      <w:tr w:rsidR="00273366" w:rsidRPr="0099147E" w14:paraId="26A2F2A7" w14:textId="77777777" w:rsidTr="003442DA">
        <w:trPr>
          <w:trHeight w:val="260"/>
        </w:trPr>
        <w:tc>
          <w:tcPr>
            <w:tcW w:w="805" w:type="dxa"/>
            <w:shd w:val="clear" w:color="auto" w:fill="D5DCE4" w:themeFill="text2" w:themeFillTint="33"/>
          </w:tcPr>
          <w:p w14:paraId="5CB3B623" w14:textId="7D05D9A1"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DFARS</w:t>
            </w:r>
          </w:p>
        </w:tc>
        <w:tc>
          <w:tcPr>
            <w:tcW w:w="1530" w:type="dxa"/>
            <w:shd w:val="clear" w:color="auto" w:fill="D5DCE4" w:themeFill="text2" w:themeFillTint="33"/>
            <w:noWrap/>
          </w:tcPr>
          <w:p w14:paraId="755F3966" w14:textId="594ABA6A"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252.225-7027 </w:t>
            </w:r>
          </w:p>
        </w:tc>
        <w:tc>
          <w:tcPr>
            <w:tcW w:w="2967" w:type="dxa"/>
            <w:shd w:val="clear" w:color="auto" w:fill="D5DCE4" w:themeFill="text2" w:themeFillTint="33"/>
          </w:tcPr>
          <w:p w14:paraId="6129F257" w14:textId="44C6E5A2"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Restriction on Contingent Fees for Foreign Military Sales.</w:t>
            </w:r>
          </w:p>
        </w:tc>
        <w:tc>
          <w:tcPr>
            <w:tcW w:w="960" w:type="dxa"/>
            <w:noWrap/>
          </w:tcPr>
          <w:p w14:paraId="2142F037" w14:textId="2E7ECF60"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4/1/03</w:t>
            </w:r>
          </w:p>
        </w:tc>
        <w:tc>
          <w:tcPr>
            <w:tcW w:w="3088" w:type="dxa"/>
          </w:tcPr>
          <w:p w14:paraId="20062415" w14:textId="64D3F283"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The reference to the clause in</w:t>
            </w:r>
            <w:r>
              <w:rPr>
                <w:rFonts w:ascii="Arial Narrow" w:hAnsi="Arial Narrow"/>
                <w:sz w:val="20"/>
                <w:szCs w:val="20"/>
              </w:rPr>
              <w:t xml:space="preserve"> </w:t>
            </w:r>
            <w:r w:rsidRPr="00273366">
              <w:rPr>
                <w:rFonts w:ascii="Arial Narrow" w:hAnsi="Arial Narrow"/>
                <w:sz w:val="20"/>
                <w:szCs w:val="20"/>
              </w:rPr>
              <w:t>paragraph (a) means FAR 52.203-5. The blank in paragraph (b)(1) is</w:t>
            </w:r>
            <w:r>
              <w:rPr>
                <w:rFonts w:ascii="Arial Narrow" w:hAnsi="Arial Narrow"/>
                <w:sz w:val="20"/>
                <w:szCs w:val="20"/>
              </w:rPr>
              <w:t xml:space="preserve"> </w:t>
            </w:r>
            <w:r w:rsidRPr="00273366">
              <w:rPr>
                <w:rFonts w:ascii="Arial Narrow" w:hAnsi="Arial Narrow"/>
                <w:sz w:val="20"/>
                <w:szCs w:val="20"/>
              </w:rPr>
              <w:t>completed with "any Government."  Subparagraph (b)(2) is</w:t>
            </w:r>
            <w:r>
              <w:rPr>
                <w:rFonts w:ascii="Arial Narrow" w:hAnsi="Arial Narrow"/>
                <w:sz w:val="20"/>
                <w:szCs w:val="20"/>
              </w:rPr>
              <w:t xml:space="preserve"> </w:t>
            </w:r>
            <w:r w:rsidRPr="00273366">
              <w:rPr>
                <w:rFonts w:ascii="Arial Narrow" w:hAnsi="Arial Narrow"/>
                <w:sz w:val="20"/>
                <w:szCs w:val="20"/>
              </w:rPr>
              <w:t>deleted.</w:t>
            </w:r>
          </w:p>
        </w:tc>
      </w:tr>
      <w:tr w:rsidR="00273366" w:rsidRPr="0099147E" w14:paraId="1968AB51" w14:textId="77777777" w:rsidTr="003442DA">
        <w:trPr>
          <w:trHeight w:val="260"/>
        </w:trPr>
        <w:tc>
          <w:tcPr>
            <w:tcW w:w="805" w:type="dxa"/>
            <w:shd w:val="clear" w:color="auto" w:fill="D5DCE4" w:themeFill="text2" w:themeFillTint="33"/>
          </w:tcPr>
          <w:p w14:paraId="5443ACE9" w14:textId="713D373E"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DFARS</w:t>
            </w:r>
          </w:p>
        </w:tc>
        <w:tc>
          <w:tcPr>
            <w:tcW w:w="1530" w:type="dxa"/>
            <w:shd w:val="clear" w:color="auto" w:fill="D5DCE4" w:themeFill="text2" w:themeFillTint="33"/>
            <w:noWrap/>
          </w:tcPr>
          <w:p w14:paraId="434D41FB" w14:textId="611D2E07"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252.225-7001 ALT I </w:t>
            </w:r>
          </w:p>
        </w:tc>
        <w:tc>
          <w:tcPr>
            <w:tcW w:w="2967" w:type="dxa"/>
            <w:shd w:val="clear" w:color="auto" w:fill="D5DCE4" w:themeFill="text2" w:themeFillTint="33"/>
          </w:tcPr>
          <w:p w14:paraId="05E92423" w14:textId="1EEB6D97"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Alternate I - Buy American and Balance of Payments Program.</w:t>
            </w:r>
          </w:p>
        </w:tc>
        <w:tc>
          <w:tcPr>
            <w:tcW w:w="960" w:type="dxa"/>
            <w:noWrap/>
          </w:tcPr>
          <w:p w14:paraId="5C1C000C" w14:textId="22929B32"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12/1/17</w:t>
            </w:r>
          </w:p>
        </w:tc>
        <w:tc>
          <w:tcPr>
            <w:tcW w:w="3088" w:type="dxa"/>
          </w:tcPr>
          <w:p w14:paraId="393AA214" w14:textId="77777777" w:rsidR="00273366" w:rsidRPr="00273366" w:rsidRDefault="00273366" w:rsidP="00273366">
            <w:pPr>
              <w:rPr>
                <w:rFonts w:ascii="Arial Narrow" w:eastAsia="Times New Roman" w:hAnsi="Arial Narrow" w:cs="Times New Roman"/>
                <w:color w:val="000000"/>
                <w:sz w:val="20"/>
                <w:szCs w:val="20"/>
              </w:rPr>
            </w:pPr>
          </w:p>
        </w:tc>
      </w:tr>
      <w:tr w:rsidR="00273366" w:rsidRPr="0099147E" w14:paraId="492B65D2" w14:textId="77777777" w:rsidTr="003442DA">
        <w:trPr>
          <w:trHeight w:val="260"/>
        </w:trPr>
        <w:tc>
          <w:tcPr>
            <w:tcW w:w="805" w:type="dxa"/>
            <w:shd w:val="clear" w:color="auto" w:fill="D5DCE4" w:themeFill="text2" w:themeFillTint="33"/>
          </w:tcPr>
          <w:p w14:paraId="5F80F1EE" w14:textId="781DBBCE"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DFARS</w:t>
            </w:r>
          </w:p>
        </w:tc>
        <w:tc>
          <w:tcPr>
            <w:tcW w:w="1530" w:type="dxa"/>
            <w:shd w:val="clear" w:color="auto" w:fill="D5DCE4" w:themeFill="text2" w:themeFillTint="33"/>
            <w:noWrap/>
          </w:tcPr>
          <w:p w14:paraId="70CE1771" w14:textId="45599D8D"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252.211-7008 </w:t>
            </w:r>
          </w:p>
        </w:tc>
        <w:tc>
          <w:tcPr>
            <w:tcW w:w="2967" w:type="dxa"/>
            <w:shd w:val="clear" w:color="auto" w:fill="D5DCE4" w:themeFill="text2" w:themeFillTint="33"/>
          </w:tcPr>
          <w:p w14:paraId="2D663E0B" w14:textId="40F74B19"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Use of Government-Assigned Serial Numbers</w:t>
            </w:r>
          </w:p>
        </w:tc>
        <w:tc>
          <w:tcPr>
            <w:tcW w:w="960" w:type="dxa"/>
            <w:noWrap/>
          </w:tcPr>
          <w:p w14:paraId="4666E65D" w14:textId="6E64C085"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9/1/10</w:t>
            </w:r>
          </w:p>
        </w:tc>
        <w:tc>
          <w:tcPr>
            <w:tcW w:w="3088" w:type="dxa"/>
          </w:tcPr>
          <w:p w14:paraId="74A06ABA" w14:textId="2A3A95DE" w:rsidR="00273366" w:rsidRPr="00273366" w:rsidRDefault="00273366" w:rsidP="00273366">
            <w:pPr>
              <w:rPr>
                <w:rFonts w:ascii="Arial Narrow" w:eastAsia="Times New Roman" w:hAnsi="Arial Narrow" w:cs="Times New Roman"/>
                <w:color w:val="000000"/>
                <w:sz w:val="20"/>
                <w:szCs w:val="20"/>
              </w:rPr>
            </w:pPr>
          </w:p>
        </w:tc>
      </w:tr>
      <w:tr w:rsidR="00273366" w:rsidRPr="0099147E" w14:paraId="63253FD4" w14:textId="77777777" w:rsidTr="003442DA">
        <w:trPr>
          <w:trHeight w:val="260"/>
        </w:trPr>
        <w:tc>
          <w:tcPr>
            <w:tcW w:w="805" w:type="dxa"/>
            <w:shd w:val="clear" w:color="auto" w:fill="D5DCE4" w:themeFill="text2" w:themeFillTint="33"/>
          </w:tcPr>
          <w:p w14:paraId="20EDF3B2" w14:textId="66826E03"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DFARS</w:t>
            </w:r>
          </w:p>
        </w:tc>
        <w:tc>
          <w:tcPr>
            <w:tcW w:w="1530" w:type="dxa"/>
            <w:shd w:val="clear" w:color="auto" w:fill="D5DCE4" w:themeFill="text2" w:themeFillTint="33"/>
            <w:noWrap/>
          </w:tcPr>
          <w:p w14:paraId="63AAB54D" w14:textId="43782449"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 xml:space="preserve">252.204-7004 </w:t>
            </w:r>
          </w:p>
        </w:tc>
        <w:tc>
          <w:tcPr>
            <w:tcW w:w="2967" w:type="dxa"/>
            <w:shd w:val="clear" w:color="auto" w:fill="D5DCE4" w:themeFill="text2" w:themeFillTint="33"/>
          </w:tcPr>
          <w:p w14:paraId="26FA294F" w14:textId="0394B63C"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Antiterrorism Awareness Training for Contractors. (Formerly: Alternate A, System for Award Management ... Removed by DPN</w:t>
            </w:r>
          </w:p>
        </w:tc>
        <w:tc>
          <w:tcPr>
            <w:tcW w:w="960" w:type="dxa"/>
            <w:noWrap/>
          </w:tcPr>
          <w:p w14:paraId="660F8979" w14:textId="0E31842D" w:rsidR="00273366" w:rsidRPr="00273366" w:rsidRDefault="00273366" w:rsidP="00273366">
            <w:pPr>
              <w:rPr>
                <w:rFonts w:ascii="Arial Narrow" w:eastAsia="Times New Roman" w:hAnsi="Arial Narrow" w:cs="Times New Roman"/>
                <w:color w:val="000000"/>
                <w:sz w:val="20"/>
                <w:szCs w:val="20"/>
              </w:rPr>
            </w:pPr>
            <w:r w:rsidRPr="00273366">
              <w:rPr>
                <w:rFonts w:ascii="Arial Narrow" w:hAnsi="Arial Narrow"/>
                <w:sz w:val="20"/>
                <w:szCs w:val="20"/>
              </w:rPr>
              <w:t>2/1/19</w:t>
            </w:r>
          </w:p>
        </w:tc>
        <w:tc>
          <w:tcPr>
            <w:tcW w:w="3088" w:type="dxa"/>
          </w:tcPr>
          <w:p w14:paraId="7D19D59F" w14:textId="1CA85ABD" w:rsidR="00273366" w:rsidRPr="00273366" w:rsidRDefault="00273366" w:rsidP="00273366">
            <w:pPr>
              <w:rPr>
                <w:rFonts w:ascii="Arial Narrow" w:eastAsia="Times New Roman" w:hAnsi="Arial Narrow" w:cs="Times New Roman"/>
                <w:color w:val="000000"/>
                <w:sz w:val="20"/>
                <w:szCs w:val="20"/>
              </w:rPr>
            </w:pP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7E32217F" w14:textId="77777777" w:rsidR="00390D8E" w:rsidRDefault="00390D8E" w:rsidP="00390D8E">
      <w:pPr>
        <w:spacing w:before="100" w:beforeAutospacing="1" w:line="240" w:lineRule="auto"/>
        <w:jc w:val="both"/>
        <w:outlineLvl w:val="1"/>
        <w:rPr>
          <w:b/>
        </w:rPr>
      </w:pPr>
      <w:r>
        <w:rPr>
          <w:b/>
        </w:rPr>
        <w:t xml:space="preserve">F. </w:t>
      </w:r>
      <w:r w:rsidRPr="004E1B7E">
        <w:rPr>
          <w:b/>
        </w:rPr>
        <w:t xml:space="preserve">GOVERNMENT SUBCONTRACT </w:t>
      </w:r>
      <w:r>
        <w:rPr>
          <w:b/>
        </w:rPr>
        <w:t>CLAUSES INCORPORATED BY FULL-TEXT</w:t>
      </w: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0A30C10D" w:rsidR="00390D8E" w:rsidRDefault="00273366" w:rsidP="009A7979">
      <w:pPr>
        <w:rPr>
          <w:b/>
        </w:rPr>
      </w:pPr>
      <w:r>
        <w:rPr>
          <w:b/>
        </w:rPr>
        <w:t>NONE</w:t>
      </w:r>
    </w:p>
    <w:bookmarkEnd w:id="0"/>
    <w:p w14:paraId="2C388E27" w14:textId="77777777" w:rsidR="00390D8E" w:rsidRDefault="00390D8E" w:rsidP="009A7979">
      <w:pPr>
        <w:rPr>
          <w:b/>
        </w:rPr>
      </w:pPr>
    </w:p>
    <w:sectPr w:rsidR="00390D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99A3" w14:textId="77777777" w:rsidR="00ED062B" w:rsidRDefault="00ED062B" w:rsidP="006B2C64">
      <w:pPr>
        <w:spacing w:after="0" w:line="240" w:lineRule="auto"/>
      </w:pPr>
      <w:r>
        <w:separator/>
      </w:r>
    </w:p>
  </w:endnote>
  <w:endnote w:type="continuationSeparator" w:id="0">
    <w:p w14:paraId="1D613A5D" w14:textId="77777777" w:rsidR="00ED062B" w:rsidRDefault="00ED062B"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BA02" w14:textId="77777777" w:rsidR="00EE173F" w:rsidRDefault="00EE1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AB00" w14:textId="77777777" w:rsidR="00EE173F" w:rsidRDefault="00EE1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3113" w14:textId="77777777" w:rsidR="00EE173F" w:rsidRDefault="00EE1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8154" w14:textId="77777777" w:rsidR="00ED062B" w:rsidRDefault="00ED062B" w:rsidP="006B2C64">
      <w:pPr>
        <w:spacing w:after="0" w:line="240" w:lineRule="auto"/>
      </w:pPr>
      <w:r>
        <w:separator/>
      </w:r>
    </w:p>
  </w:footnote>
  <w:footnote w:type="continuationSeparator" w:id="0">
    <w:p w14:paraId="4A378172" w14:textId="77777777" w:rsidR="00ED062B" w:rsidRDefault="00ED062B"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ACB9" w14:textId="77777777" w:rsidR="00EE173F" w:rsidRDefault="00EE1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78565666" w:rsidR="0099147E" w:rsidRDefault="00273366" w:rsidP="006B2C64">
    <w:pPr>
      <w:pStyle w:val="Header"/>
      <w:jc w:val="center"/>
    </w:pPr>
    <w:r>
      <w:t>Radiant Mercury</w:t>
    </w:r>
    <w:r w:rsidR="001800AB">
      <w:t xml:space="preserve"> </w:t>
    </w:r>
    <w:r w:rsidR="001800AB" w:rsidRPr="001800AB">
      <w:t>N68786-20-D-794</w:t>
    </w:r>
    <w:r w:rsidR="001800AB">
      <w:t>1</w:t>
    </w:r>
    <w:r w:rsidR="00613D96">
      <w:t xml:space="preserve"> DO </w:t>
    </w:r>
    <w:r w:rsidR="00613D96" w:rsidRPr="00613D96">
      <w:t>N6878625F0151</w:t>
    </w:r>
    <w:r w:rsidR="00EE173F">
      <w:t xml:space="preserve"> NCCT</w:t>
    </w:r>
    <w:r>
      <w:t>, Rev 0</w:t>
    </w:r>
  </w:p>
  <w:p w14:paraId="763A02EE" w14:textId="4EF9F642" w:rsidR="00437785" w:rsidRDefault="00613D96" w:rsidP="006B2C64">
    <w:pPr>
      <w:pStyle w:val="Header"/>
      <w:jc w:val="center"/>
    </w:pPr>
    <w:r>
      <w:t>8/7</w:t>
    </w:r>
    <w:r w:rsidR="00273366">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A259" w14:textId="77777777" w:rsidR="00EE173F" w:rsidRDefault="00EE1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C1107"/>
    <w:rsid w:val="001269AE"/>
    <w:rsid w:val="001800AB"/>
    <w:rsid w:val="001A575E"/>
    <w:rsid w:val="001A6E1B"/>
    <w:rsid w:val="00273366"/>
    <w:rsid w:val="002D0175"/>
    <w:rsid w:val="003130CC"/>
    <w:rsid w:val="00390D8E"/>
    <w:rsid w:val="00402A24"/>
    <w:rsid w:val="00410CDD"/>
    <w:rsid w:val="00437785"/>
    <w:rsid w:val="004E653F"/>
    <w:rsid w:val="0051639F"/>
    <w:rsid w:val="00534F05"/>
    <w:rsid w:val="00586BF7"/>
    <w:rsid w:val="00604FEE"/>
    <w:rsid w:val="00613D96"/>
    <w:rsid w:val="00666D8F"/>
    <w:rsid w:val="006B2C64"/>
    <w:rsid w:val="006C2B3E"/>
    <w:rsid w:val="00740EE9"/>
    <w:rsid w:val="00793130"/>
    <w:rsid w:val="007B689E"/>
    <w:rsid w:val="007F7C59"/>
    <w:rsid w:val="00814983"/>
    <w:rsid w:val="008A1587"/>
    <w:rsid w:val="00912CF7"/>
    <w:rsid w:val="0099147E"/>
    <w:rsid w:val="009A7979"/>
    <w:rsid w:val="009D6EA3"/>
    <w:rsid w:val="009E43F1"/>
    <w:rsid w:val="00AC6AB1"/>
    <w:rsid w:val="00AF6A4A"/>
    <w:rsid w:val="00B17BC6"/>
    <w:rsid w:val="00B41C6E"/>
    <w:rsid w:val="00B4750E"/>
    <w:rsid w:val="00BB3D92"/>
    <w:rsid w:val="00BD2853"/>
    <w:rsid w:val="00C82C72"/>
    <w:rsid w:val="00C8776A"/>
    <w:rsid w:val="00CA2CFC"/>
    <w:rsid w:val="00CB0D70"/>
    <w:rsid w:val="00DA5FDD"/>
    <w:rsid w:val="00DF32AA"/>
    <w:rsid w:val="00E032AB"/>
    <w:rsid w:val="00E339BA"/>
    <w:rsid w:val="00E830AF"/>
    <w:rsid w:val="00EA2085"/>
    <w:rsid w:val="00EA3370"/>
    <w:rsid w:val="00ED062B"/>
    <w:rsid w:val="00EE173F"/>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2025-08-18T18:34:00Z</dcterms:created>
  <dcterms:modified xsi:type="dcterms:W3CDTF">2025-08-18T18:34:00Z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